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DB6C" w14:textId="77777777" w:rsidR="007B5FB9" w:rsidRPr="001F2097" w:rsidRDefault="007B5FB9" w:rsidP="007B5FB9">
      <w:pPr>
        <w:rPr>
          <w:rFonts w:ascii="Arial" w:hAnsi="Arial" w:cs="Arial"/>
          <w:sz w:val="56"/>
          <w:szCs w:val="56"/>
        </w:rPr>
      </w:pPr>
      <w:r w:rsidRPr="001F2097">
        <w:rPr>
          <w:rFonts w:ascii="Arial" w:hAnsi="Arial" w:cs="Arial"/>
          <w:noProof/>
          <w:lang w:eastAsia="de-DE"/>
        </w:rPr>
        <w:drawing>
          <wp:inline distT="0" distB="0" distL="0" distR="0" wp14:anchorId="407200A2" wp14:editId="708F2F26">
            <wp:extent cx="15875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 Logo (Color_125px_72ppi_RGB).jpg"/>
                    <pic:cNvPicPr/>
                  </pic:nvPicPr>
                  <pic:blipFill>
                    <a:blip r:embed="rId6">
                      <a:extLst>
                        <a:ext uri="{28A0092B-C50C-407E-A947-70E740481C1C}">
                          <a14:useLocalDpi xmlns:a14="http://schemas.microsoft.com/office/drawing/2010/main" val="0"/>
                        </a:ext>
                      </a:extLst>
                    </a:blip>
                    <a:stretch>
                      <a:fillRect/>
                    </a:stretch>
                  </pic:blipFill>
                  <pic:spPr>
                    <a:xfrm>
                      <a:off x="0" y="0"/>
                      <a:ext cx="1587500" cy="584200"/>
                    </a:xfrm>
                    <a:prstGeom prst="rect">
                      <a:avLst/>
                    </a:prstGeom>
                  </pic:spPr>
                </pic:pic>
              </a:graphicData>
            </a:graphic>
          </wp:inline>
        </w:drawing>
      </w:r>
      <w:r w:rsidRPr="001F2097">
        <w:rPr>
          <w:rFonts w:ascii="Arial" w:hAnsi="Arial" w:cs="Arial"/>
        </w:rPr>
        <w:tab/>
      </w:r>
      <w:r w:rsidRPr="001F2097">
        <w:rPr>
          <w:rFonts w:ascii="Arial" w:hAnsi="Arial" w:cs="Arial"/>
        </w:rPr>
        <w:tab/>
      </w:r>
      <w:r w:rsidRPr="001F2097">
        <w:rPr>
          <w:rFonts w:ascii="Arial" w:hAnsi="Arial" w:cs="Arial"/>
        </w:rPr>
        <w:tab/>
      </w:r>
      <w:r w:rsidRPr="001F2097">
        <w:rPr>
          <w:rFonts w:ascii="Arial" w:hAnsi="Arial" w:cs="Arial"/>
          <w:sz w:val="56"/>
          <w:szCs w:val="56"/>
        </w:rPr>
        <w:t>News Release</w:t>
      </w:r>
      <w:r w:rsidRPr="001F2097">
        <w:rPr>
          <w:rFonts w:ascii="Arial" w:hAnsi="Arial" w:cs="Arial"/>
        </w:rPr>
        <w:t xml:space="preserve"> </w:t>
      </w:r>
    </w:p>
    <w:p w14:paraId="01309934" w14:textId="77777777" w:rsidR="007B5FB9" w:rsidRPr="001F2097" w:rsidRDefault="007B5FB9" w:rsidP="007B5FB9">
      <w:pPr>
        <w:rPr>
          <w:rFonts w:ascii="Arial" w:hAnsi="Arial" w:cs="Arial"/>
        </w:rPr>
      </w:pPr>
    </w:p>
    <w:p w14:paraId="125AD85B" w14:textId="77777777" w:rsidR="007B5FB9" w:rsidRPr="001F2097" w:rsidRDefault="007B5FB9" w:rsidP="00930884">
      <w:pPr>
        <w:rPr>
          <w:rFonts w:ascii="Arial" w:hAnsi="Arial" w:cs="Arial"/>
          <w:b/>
          <w:sz w:val="20"/>
          <w:szCs w:val="20"/>
          <w:lang w:val="en-US"/>
        </w:rPr>
      </w:pPr>
    </w:p>
    <w:p w14:paraId="7CF126DD" w14:textId="7F343ED1" w:rsidR="00930884" w:rsidRPr="001F2097" w:rsidRDefault="00235D28" w:rsidP="00930884">
      <w:pPr>
        <w:rPr>
          <w:rFonts w:ascii="Arial" w:hAnsi="Arial" w:cs="Arial"/>
          <w:b/>
          <w:sz w:val="36"/>
          <w:szCs w:val="36"/>
          <w:lang w:val="en-US"/>
        </w:rPr>
      </w:pPr>
      <w:r w:rsidRPr="001F2097">
        <w:rPr>
          <w:rFonts w:ascii="Arial" w:hAnsi="Arial" w:cs="Arial"/>
          <w:b/>
          <w:sz w:val="36"/>
          <w:szCs w:val="36"/>
          <w:lang w:val="en-US"/>
        </w:rPr>
        <w:t xml:space="preserve">OPC UA Companion Standard for </w:t>
      </w:r>
      <w:r w:rsidR="00BD0135" w:rsidRPr="001F2097">
        <w:rPr>
          <w:rFonts w:ascii="Arial" w:hAnsi="Arial" w:cs="Arial"/>
          <w:b/>
          <w:sz w:val="36"/>
          <w:szCs w:val="36"/>
          <w:lang w:val="en-US"/>
        </w:rPr>
        <w:t xml:space="preserve">Sercos </w:t>
      </w:r>
      <w:r w:rsidRPr="001F2097">
        <w:rPr>
          <w:rFonts w:ascii="Arial" w:hAnsi="Arial" w:cs="Arial"/>
          <w:b/>
          <w:sz w:val="36"/>
          <w:szCs w:val="36"/>
          <w:lang w:val="en-US"/>
        </w:rPr>
        <w:t>released</w:t>
      </w:r>
    </w:p>
    <w:p w14:paraId="4A6CDF99" w14:textId="49076341" w:rsidR="00001101" w:rsidRPr="001F2097" w:rsidRDefault="007B5FB9" w:rsidP="0048608C">
      <w:pPr>
        <w:rPr>
          <w:rFonts w:ascii="Arial" w:hAnsi="Arial" w:cs="Arial"/>
          <w:sz w:val="24"/>
          <w:szCs w:val="24"/>
          <w:lang w:val="en-US"/>
        </w:rPr>
      </w:pPr>
      <w:r w:rsidRPr="001F2097">
        <w:rPr>
          <w:rFonts w:ascii="Arial" w:hAnsi="Arial" w:cs="Arial"/>
          <w:color w:val="222222"/>
          <w:sz w:val="24"/>
          <w:szCs w:val="24"/>
          <w:lang w:val="en"/>
        </w:rPr>
        <w:t xml:space="preserve">Scottsdale, July 19, 2017 - </w:t>
      </w:r>
      <w:r w:rsidR="00261DB0" w:rsidRPr="001F2097">
        <w:rPr>
          <w:rFonts w:ascii="Arial" w:hAnsi="Arial" w:cs="Arial"/>
          <w:sz w:val="24"/>
          <w:szCs w:val="24"/>
          <w:lang w:val="en-US"/>
        </w:rPr>
        <w:t>The OPC Foundation and Sercos International</w:t>
      </w:r>
      <w:r w:rsidR="00BA67B0" w:rsidRPr="001F2097">
        <w:rPr>
          <w:rFonts w:ascii="Arial" w:hAnsi="Arial" w:cs="Arial"/>
          <w:sz w:val="24"/>
          <w:szCs w:val="24"/>
          <w:lang w:val="en-US"/>
        </w:rPr>
        <w:t> </w:t>
      </w:r>
      <w:r w:rsidR="00261DB0" w:rsidRPr="001F2097">
        <w:rPr>
          <w:rFonts w:ascii="Arial" w:hAnsi="Arial" w:cs="Arial"/>
          <w:sz w:val="24"/>
          <w:szCs w:val="24"/>
          <w:lang w:val="en-US"/>
        </w:rPr>
        <w:t xml:space="preserve">announce that the </w:t>
      </w:r>
      <w:r w:rsidR="00001101" w:rsidRPr="001F2097">
        <w:rPr>
          <w:rFonts w:ascii="Arial" w:hAnsi="Arial" w:cs="Arial"/>
          <w:sz w:val="24"/>
          <w:szCs w:val="24"/>
          <w:lang w:val="en-US"/>
        </w:rPr>
        <w:t xml:space="preserve">Sercos </w:t>
      </w:r>
      <w:r w:rsidR="00261DB0" w:rsidRPr="001F2097">
        <w:rPr>
          <w:rFonts w:ascii="Arial" w:hAnsi="Arial" w:cs="Arial"/>
          <w:sz w:val="24"/>
          <w:szCs w:val="24"/>
          <w:lang w:val="en-US"/>
        </w:rPr>
        <w:t xml:space="preserve">OPC </w:t>
      </w:r>
      <w:r w:rsidR="00001101" w:rsidRPr="001F2097">
        <w:rPr>
          <w:rFonts w:ascii="Arial" w:hAnsi="Arial" w:cs="Arial"/>
          <w:sz w:val="24"/>
          <w:szCs w:val="24"/>
          <w:lang w:val="en-US"/>
        </w:rPr>
        <w:t>UA</w:t>
      </w:r>
      <w:r w:rsidR="00261DB0" w:rsidRPr="001F2097">
        <w:rPr>
          <w:rFonts w:ascii="Arial" w:hAnsi="Arial" w:cs="Arial"/>
          <w:sz w:val="24"/>
          <w:szCs w:val="24"/>
          <w:lang w:val="en-US"/>
        </w:rPr>
        <w:t xml:space="preserve"> Companion </w:t>
      </w:r>
      <w:r w:rsidR="00001101" w:rsidRPr="001F2097">
        <w:rPr>
          <w:rFonts w:ascii="Arial" w:hAnsi="Arial" w:cs="Arial"/>
          <w:sz w:val="24"/>
          <w:szCs w:val="24"/>
          <w:lang w:val="en-US"/>
        </w:rPr>
        <w:t>Specification Release is now available</w:t>
      </w:r>
      <w:r w:rsidR="00261DB0" w:rsidRPr="001F2097">
        <w:rPr>
          <w:rFonts w:ascii="Arial" w:hAnsi="Arial" w:cs="Arial"/>
          <w:sz w:val="24"/>
          <w:szCs w:val="24"/>
          <w:lang w:val="en-US"/>
        </w:rPr>
        <w:t>. This specification describes the mapping of the Sercos</w:t>
      </w:r>
      <w:r w:rsidR="00D8097B" w:rsidRPr="00D8097B">
        <w:rPr>
          <w:rFonts w:ascii="Arial" w:hAnsi="Arial" w:cs="Arial"/>
          <w:sz w:val="24"/>
          <w:szCs w:val="24"/>
          <w:vertAlign w:val="superscript"/>
          <w:lang w:val="en-US"/>
        </w:rPr>
        <w:t>®</w:t>
      </w:r>
      <w:r w:rsidR="00261DB0" w:rsidRPr="001F2097">
        <w:rPr>
          <w:rFonts w:ascii="Arial" w:hAnsi="Arial" w:cs="Arial"/>
          <w:sz w:val="24"/>
          <w:szCs w:val="24"/>
          <w:lang w:val="en-US"/>
        </w:rPr>
        <w:t xml:space="preserve"> </w:t>
      </w:r>
      <w:r w:rsidR="00001101" w:rsidRPr="001F2097">
        <w:rPr>
          <w:rFonts w:ascii="Arial" w:hAnsi="Arial" w:cs="Arial"/>
          <w:sz w:val="24"/>
          <w:szCs w:val="24"/>
          <w:lang w:val="en-US"/>
        </w:rPr>
        <w:t xml:space="preserve">device </w:t>
      </w:r>
      <w:r w:rsidR="00261DB0" w:rsidRPr="001F2097">
        <w:rPr>
          <w:rFonts w:ascii="Arial" w:hAnsi="Arial" w:cs="Arial"/>
          <w:sz w:val="24"/>
          <w:szCs w:val="24"/>
          <w:lang w:val="en-US"/>
        </w:rPr>
        <w:t xml:space="preserve">model </w:t>
      </w:r>
      <w:r w:rsidR="00001101" w:rsidRPr="001F2097">
        <w:rPr>
          <w:rFonts w:ascii="Arial" w:hAnsi="Arial" w:cs="Arial"/>
          <w:sz w:val="24"/>
          <w:szCs w:val="24"/>
          <w:lang w:val="en-US"/>
        </w:rPr>
        <w:t xml:space="preserve">and the Sercos device profiles </w:t>
      </w:r>
      <w:r w:rsidR="00261DB0" w:rsidRPr="001F2097">
        <w:rPr>
          <w:rFonts w:ascii="Arial" w:hAnsi="Arial" w:cs="Arial"/>
          <w:sz w:val="24"/>
          <w:szCs w:val="24"/>
          <w:lang w:val="en-US"/>
        </w:rPr>
        <w:t>to OPC UA</w:t>
      </w:r>
      <w:r w:rsidR="00001101" w:rsidRPr="001F2097">
        <w:rPr>
          <w:rFonts w:ascii="Arial" w:hAnsi="Arial" w:cs="Arial"/>
          <w:sz w:val="24"/>
          <w:szCs w:val="24"/>
          <w:lang w:val="en-US"/>
        </w:rPr>
        <w:t>,</w:t>
      </w:r>
      <w:r w:rsidR="00261DB0" w:rsidRPr="001F2097">
        <w:rPr>
          <w:rFonts w:ascii="Arial" w:hAnsi="Arial" w:cs="Arial"/>
          <w:sz w:val="24"/>
          <w:szCs w:val="24"/>
          <w:lang w:val="en-US"/>
        </w:rPr>
        <w:t xml:space="preserve"> so that functions and </w:t>
      </w:r>
      <w:r w:rsidR="00001101" w:rsidRPr="001F2097">
        <w:rPr>
          <w:rFonts w:ascii="Arial" w:hAnsi="Arial" w:cs="Arial"/>
          <w:sz w:val="24"/>
          <w:szCs w:val="24"/>
          <w:lang w:val="en-US"/>
        </w:rPr>
        <w:t>parameters</w:t>
      </w:r>
      <w:r w:rsidR="00261DB0" w:rsidRPr="001F2097">
        <w:rPr>
          <w:rFonts w:ascii="Arial" w:hAnsi="Arial" w:cs="Arial"/>
          <w:sz w:val="24"/>
          <w:szCs w:val="24"/>
          <w:lang w:val="en-US"/>
        </w:rPr>
        <w:t xml:space="preserve"> of Sercos devices are made accessible via OPC UA</w:t>
      </w:r>
      <w:r w:rsidR="00001101" w:rsidRPr="001F2097">
        <w:rPr>
          <w:rFonts w:ascii="Arial" w:hAnsi="Arial" w:cs="Arial"/>
          <w:sz w:val="24"/>
          <w:szCs w:val="24"/>
          <w:lang w:val="en-US"/>
        </w:rPr>
        <w:t xml:space="preserve"> in a vendor-independent manner</w:t>
      </w:r>
      <w:r w:rsidR="00261DB0" w:rsidRPr="001F2097">
        <w:rPr>
          <w:rFonts w:ascii="Arial" w:hAnsi="Arial" w:cs="Arial"/>
          <w:sz w:val="24"/>
          <w:szCs w:val="24"/>
          <w:lang w:val="en-US"/>
        </w:rPr>
        <w:t>. This initiative aims at simplifying the communication between machine periphery and supervisory IT systems</w:t>
      </w:r>
      <w:r w:rsidR="00001101" w:rsidRPr="001F2097">
        <w:rPr>
          <w:rFonts w:ascii="Arial" w:hAnsi="Arial" w:cs="Arial"/>
          <w:sz w:val="24"/>
          <w:szCs w:val="24"/>
          <w:lang w:val="en-US"/>
        </w:rPr>
        <w:t xml:space="preserve"> and to support </w:t>
      </w:r>
      <w:r w:rsidR="00261DB0" w:rsidRPr="001F2097">
        <w:rPr>
          <w:rFonts w:ascii="Arial" w:hAnsi="Arial" w:cs="Arial"/>
          <w:sz w:val="24"/>
          <w:szCs w:val="24"/>
          <w:lang w:val="en-US"/>
        </w:rPr>
        <w:t>the requirements of Industr</w:t>
      </w:r>
      <w:r w:rsidR="0003391B" w:rsidRPr="001F2097">
        <w:rPr>
          <w:rFonts w:ascii="Arial" w:hAnsi="Arial" w:cs="Arial"/>
          <w:sz w:val="24"/>
          <w:szCs w:val="24"/>
          <w:lang w:val="en-US"/>
        </w:rPr>
        <w:t>ie</w:t>
      </w:r>
      <w:r w:rsidR="00261DB0" w:rsidRPr="001F2097">
        <w:rPr>
          <w:rFonts w:ascii="Arial" w:hAnsi="Arial" w:cs="Arial"/>
          <w:sz w:val="24"/>
          <w:szCs w:val="24"/>
          <w:lang w:val="en-US"/>
        </w:rPr>
        <w:t>4.0 regarding semantic interoperability.</w:t>
      </w:r>
      <w:r w:rsidR="00001101" w:rsidRPr="001F2097">
        <w:rPr>
          <w:rFonts w:ascii="Arial" w:hAnsi="Arial" w:cs="Arial"/>
          <w:sz w:val="24"/>
          <w:szCs w:val="24"/>
          <w:lang w:val="en-US"/>
        </w:rPr>
        <w:t xml:space="preserve"> </w:t>
      </w:r>
      <w:r w:rsidR="00173A9A" w:rsidRPr="001F2097">
        <w:rPr>
          <w:rFonts w:ascii="Arial" w:hAnsi="Arial" w:cs="Arial"/>
          <w:sz w:val="24"/>
          <w:szCs w:val="24"/>
          <w:lang w:val="en-US"/>
        </w:rPr>
        <w:t>T</w:t>
      </w:r>
      <w:r w:rsidR="00930884" w:rsidRPr="001F2097">
        <w:rPr>
          <w:rFonts w:ascii="Arial" w:hAnsi="Arial" w:cs="Arial"/>
          <w:sz w:val="24"/>
          <w:szCs w:val="24"/>
          <w:lang w:val="en-US"/>
        </w:rPr>
        <w:t>he OPC Foundation</w:t>
      </w:r>
      <w:r w:rsidR="006E50E7" w:rsidRPr="001F2097">
        <w:rPr>
          <w:rFonts w:ascii="Arial" w:hAnsi="Arial" w:cs="Arial"/>
          <w:sz w:val="24"/>
          <w:szCs w:val="24"/>
          <w:lang w:val="en-US"/>
        </w:rPr>
        <w:t xml:space="preserve"> </w:t>
      </w:r>
      <w:r w:rsidR="00930884" w:rsidRPr="001F2097">
        <w:rPr>
          <w:rFonts w:ascii="Arial" w:hAnsi="Arial" w:cs="Arial"/>
          <w:sz w:val="24"/>
          <w:szCs w:val="24"/>
          <w:lang w:val="en-US"/>
        </w:rPr>
        <w:t xml:space="preserve">and </w:t>
      </w:r>
      <w:r w:rsidR="00BD0135" w:rsidRPr="001F2097">
        <w:rPr>
          <w:rFonts w:ascii="Arial" w:hAnsi="Arial" w:cs="Arial"/>
          <w:sz w:val="24"/>
          <w:szCs w:val="24"/>
          <w:lang w:val="en-US"/>
        </w:rPr>
        <w:t xml:space="preserve">Sercos International </w:t>
      </w:r>
      <w:r w:rsidR="009673FD" w:rsidRPr="001F2097">
        <w:rPr>
          <w:rFonts w:ascii="Arial" w:hAnsi="Arial" w:cs="Arial"/>
          <w:sz w:val="24"/>
          <w:szCs w:val="24"/>
          <w:lang w:val="en-US"/>
        </w:rPr>
        <w:t xml:space="preserve">started their collaboration with the common aim </w:t>
      </w:r>
      <w:r w:rsidR="00500D84" w:rsidRPr="001F2097">
        <w:rPr>
          <w:rFonts w:ascii="Arial" w:hAnsi="Arial" w:cs="Arial"/>
          <w:sz w:val="24"/>
          <w:szCs w:val="24"/>
          <w:lang w:val="en-US"/>
        </w:rPr>
        <w:t xml:space="preserve">to </w:t>
      </w:r>
      <w:r w:rsidR="00F476EC" w:rsidRPr="001F2097">
        <w:rPr>
          <w:rFonts w:ascii="Arial" w:hAnsi="Arial" w:cs="Arial"/>
          <w:sz w:val="24"/>
          <w:szCs w:val="24"/>
          <w:lang w:val="en-US"/>
        </w:rPr>
        <w:t xml:space="preserve">improve the machine integration and to </w:t>
      </w:r>
      <w:r w:rsidR="008B1245" w:rsidRPr="001F2097">
        <w:rPr>
          <w:rFonts w:ascii="Arial" w:hAnsi="Arial" w:cs="Arial"/>
          <w:sz w:val="24"/>
          <w:szCs w:val="24"/>
          <w:lang w:val="en-US"/>
        </w:rPr>
        <w:t xml:space="preserve">simplify the communication between machine periphery and </w:t>
      </w:r>
      <w:r w:rsidR="00AB15F2" w:rsidRPr="001F2097">
        <w:rPr>
          <w:rFonts w:ascii="Arial" w:hAnsi="Arial" w:cs="Arial"/>
          <w:sz w:val="24"/>
          <w:szCs w:val="24"/>
          <w:lang w:val="en-US"/>
        </w:rPr>
        <w:t xml:space="preserve">higher-level </w:t>
      </w:r>
      <w:r w:rsidR="008B1245" w:rsidRPr="001F2097">
        <w:rPr>
          <w:rFonts w:ascii="Arial" w:hAnsi="Arial" w:cs="Arial"/>
          <w:sz w:val="24"/>
          <w:szCs w:val="24"/>
          <w:lang w:val="en-US"/>
        </w:rPr>
        <w:t>IT systems</w:t>
      </w:r>
      <w:r w:rsidR="009673FD" w:rsidRPr="001F2097">
        <w:rPr>
          <w:rFonts w:ascii="Arial" w:hAnsi="Arial" w:cs="Arial"/>
          <w:sz w:val="24"/>
          <w:szCs w:val="24"/>
          <w:lang w:val="en-US"/>
        </w:rPr>
        <w:t>.</w:t>
      </w:r>
    </w:p>
    <w:p w14:paraId="7AE93EB1" w14:textId="3B779725" w:rsidR="0003391B" w:rsidRPr="001F2097" w:rsidRDefault="0003391B" w:rsidP="0048608C">
      <w:pPr>
        <w:rPr>
          <w:rFonts w:ascii="Arial" w:hAnsi="Arial" w:cs="Arial"/>
          <w:sz w:val="24"/>
          <w:szCs w:val="24"/>
          <w:lang w:val="en-US"/>
        </w:rPr>
      </w:pPr>
      <w:r w:rsidRPr="001F2097">
        <w:rPr>
          <w:rFonts w:ascii="Arial" w:hAnsi="Arial" w:cs="Arial"/>
          <w:sz w:val="24"/>
          <w:szCs w:val="24"/>
          <w:lang w:val="en-US"/>
        </w:rPr>
        <w:t>“Sercos provides a very rich robust device model and device profiles that made logical sense to plug into an OPC UA namespace. The Sercos OPC UA Companion Specification enables machine to machine interoperability, and machine integration with the cloud-based applications at a minimum. Sercos suppliers will now be able to take advantage of the rich service oriented architecture of OPC UA, truly facilitating the vision of the embedded world having information integration into the cloud. The OPC community will now be able to be easily extend their products to support the great networking technology of Sercos. Both organizations are working together to facilitate and help the suppliers bring certified products to the marketplace supporting this new companion specification”</w:t>
      </w:r>
      <w:r w:rsidR="005D460A" w:rsidRPr="001F2097">
        <w:rPr>
          <w:rFonts w:ascii="Arial" w:hAnsi="Arial" w:cs="Arial"/>
          <w:sz w:val="24"/>
          <w:szCs w:val="24"/>
          <w:lang w:val="en-US"/>
        </w:rPr>
        <w:t>,</w:t>
      </w:r>
      <w:r w:rsidRPr="001F2097">
        <w:rPr>
          <w:rFonts w:ascii="Arial" w:hAnsi="Arial" w:cs="Arial"/>
          <w:sz w:val="24"/>
          <w:szCs w:val="24"/>
          <w:lang w:val="en-US"/>
        </w:rPr>
        <w:t xml:space="preserve"> </w:t>
      </w:r>
      <w:r w:rsidR="005D460A" w:rsidRPr="001F2097">
        <w:rPr>
          <w:rFonts w:ascii="Arial" w:hAnsi="Arial" w:cs="Arial"/>
          <w:sz w:val="24"/>
          <w:szCs w:val="24"/>
          <w:lang w:val="en-US"/>
        </w:rPr>
        <w:t>s</w:t>
      </w:r>
      <w:r w:rsidRPr="001F2097">
        <w:rPr>
          <w:rFonts w:ascii="Arial" w:hAnsi="Arial" w:cs="Arial"/>
          <w:sz w:val="24"/>
          <w:szCs w:val="24"/>
          <w:lang w:val="en-US"/>
        </w:rPr>
        <w:t>ays Thomas J. Burke</w:t>
      </w:r>
      <w:r w:rsidR="005D460A" w:rsidRPr="001F2097">
        <w:rPr>
          <w:rFonts w:ascii="Arial" w:hAnsi="Arial" w:cs="Arial"/>
          <w:sz w:val="24"/>
          <w:szCs w:val="24"/>
          <w:lang w:val="en-US"/>
        </w:rPr>
        <w:t>, OPC Foundation P</w:t>
      </w:r>
      <w:r w:rsidRPr="001F2097">
        <w:rPr>
          <w:rFonts w:ascii="Arial" w:hAnsi="Arial" w:cs="Arial"/>
          <w:sz w:val="24"/>
          <w:szCs w:val="24"/>
          <w:lang w:val="en-US"/>
        </w:rPr>
        <w:t>resident a</w:t>
      </w:r>
      <w:r w:rsidR="005D460A" w:rsidRPr="001F2097">
        <w:rPr>
          <w:rFonts w:ascii="Arial" w:hAnsi="Arial" w:cs="Arial"/>
          <w:sz w:val="24"/>
          <w:szCs w:val="24"/>
          <w:lang w:val="en-US"/>
        </w:rPr>
        <w:t>nd Executive D</w:t>
      </w:r>
      <w:r w:rsidRPr="001F2097">
        <w:rPr>
          <w:rFonts w:ascii="Arial" w:hAnsi="Arial" w:cs="Arial"/>
          <w:sz w:val="24"/>
          <w:szCs w:val="24"/>
          <w:lang w:val="en-US"/>
        </w:rPr>
        <w:t>irector.</w:t>
      </w:r>
    </w:p>
    <w:p w14:paraId="6117090E" w14:textId="4F530545" w:rsidR="00C871A6" w:rsidRPr="001F2097" w:rsidRDefault="00261DB0" w:rsidP="0048608C">
      <w:pPr>
        <w:rPr>
          <w:rFonts w:ascii="Arial" w:hAnsi="Arial" w:cs="Arial"/>
          <w:sz w:val="24"/>
          <w:szCs w:val="24"/>
          <w:lang w:val="en-US"/>
        </w:rPr>
      </w:pPr>
      <w:r w:rsidRPr="001F2097">
        <w:rPr>
          <w:rFonts w:ascii="Arial" w:hAnsi="Arial" w:cs="Arial"/>
          <w:sz w:val="24"/>
          <w:szCs w:val="24"/>
          <w:lang w:val="en-US"/>
        </w:rPr>
        <w:t xml:space="preserve">“In today’s </w:t>
      </w:r>
      <w:r w:rsidR="00B419F0" w:rsidRPr="001F2097">
        <w:rPr>
          <w:rFonts w:ascii="Arial" w:hAnsi="Arial" w:cs="Arial"/>
          <w:sz w:val="24"/>
          <w:szCs w:val="24"/>
          <w:lang w:val="en-US"/>
        </w:rPr>
        <w:t xml:space="preserve">manufacturing systems </w:t>
      </w:r>
      <w:r w:rsidRPr="001F2097">
        <w:rPr>
          <w:rFonts w:ascii="Arial" w:hAnsi="Arial" w:cs="Arial"/>
          <w:sz w:val="24"/>
          <w:szCs w:val="24"/>
          <w:lang w:val="en-US"/>
        </w:rPr>
        <w:t xml:space="preserve">automation devices </w:t>
      </w:r>
      <w:r w:rsidR="00B419F0" w:rsidRPr="001F2097">
        <w:rPr>
          <w:rFonts w:ascii="Arial" w:hAnsi="Arial" w:cs="Arial"/>
          <w:sz w:val="24"/>
          <w:szCs w:val="24"/>
          <w:lang w:val="en-US"/>
        </w:rPr>
        <w:t xml:space="preserve">&amp; systems </w:t>
      </w:r>
      <w:r w:rsidRPr="001F2097">
        <w:rPr>
          <w:rFonts w:ascii="Arial" w:hAnsi="Arial" w:cs="Arial"/>
          <w:sz w:val="24"/>
          <w:szCs w:val="24"/>
          <w:lang w:val="en-US"/>
        </w:rPr>
        <w:t xml:space="preserve">from many different manufacturers have to be integrated and maintained, resulting in significant total cost of ownership (TCO) during the entire product life cycle. At the same time product planning and control require process and machine related information to facilitate the efficient use of the manufacturing resources. This challenge can be faced best with a standardized </w:t>
      </w:r>
      <w:r w:rsidR="001D3CC4" w:rsidRPr="001F2097">
        <w:rPr>
          <w:rFonts w:ascii="Arial" w:hAnsi="Arial" w:cs="Arial"/>
          <w:sz w:val="24"/>
          <w:szCs w:val="24"/>
          <w:lang w:val="en-US"/>
        </w:rPr>
        <w:t xml:space="preserve">mapping which brings together the well-defined semantics of Sercos with the OPC </w:t>
      </w:r>
      <w:r w:rsidRPr="001F2097">
        <w:rPr>
          <w:rFonts w:ascii="Arial" w:hAnsi="Arial" w:cs="Arial"/>
          <w:sz w:val="24"/>
          <w:szCs w:val="24"/>
          <w:lang w:val="en-US"/>
        </w:rPr>
        <w:t>UA Sercos information model. Use cases cover a broad range from device parametrization and network configuration up to energy management and preventive maintenance</w:t>
      </w:r>
      <w:r w:rsidR="001D3CC4" w:rsidRPr="001F2097">
        <w:rPr>
          <w:rFonts w:ascii="Arial" w:hAnsi="Arial" w:cs="Arial"/>
          <w:sz w:val="24"/>
          <w:szCs w:val="24"/>
          <w:lang w:val="en-US"/>
        </w:rPr>
        <w:t>. Furthermore new business models can be easily implemented because users and suppliers can rely on a consistent and ven</w:t>
      </w:r>
      <w:r w:rsidR="00D8097B">
        <w:rPr>
          <w:rFonts w:ascii="Arial" w:hAnsi="Arial" w:cs="Arial"/>
          <w:sz w:val="24"/>
          <w:szCs w:val="24"/>
          <w:lang w:val="en-US"/>
        </w:rPr>
        <w:t>dor-independent semantic</w:t>
      </w:r>
      <w:r w:rsidRPr="001F2097">
        <w:rPr>
          <w:rFonts w:ascii="Arial" w:hAnsi="Arial" w:cs="Arial"/>
          <w:sz w:val="24"/>
          <w:szCs w:val="24"/>
          <w:lang w:val="en-US"/>
        </w:rPr>
        <w:t>”, states Peter Lutz, Managing Director of Sercos International.</w:t>
      </w:r>
    </w:p>
    <w:p w14:paraId="4BC3488F" w14:textId="77777777" w:rsidR="001C3551" w:rsidRPr="001F2097" w:rsidRDefault="00697920" w:rsidP="00D53B1D">
      <w:pPr>
        <w:rPr>
          <w:rFonts w:ascii="Arial" w:hAnsi="Arial" w:cs="Arial"/>
          <w:sz w:val="24"/>
          <w:szCs w:val="24"/>
          <w:lang w:val="en-US"/>
        </w:rPr>
      </w:pPr>
      <w:r w:rsidRPr="001F2097">
        <w:rPr>
          <w:rFonts w:ascii="Arial" w:hAnsi="Arial" w:cs="Arial"/>
          <w:noProof/>
          <w:sz w:val="24"/>
          <w:szCs w:val="24"/>
          <w:lang w:eastAsia="de-DE"/>
        </w:rPr>
        <w:lastRenderedPageBreak/>
        <w:drawing>
          <wp:inline distT="0" distB="0" distL="0" distR="0" wp14:anchorId="75681EAF" wp14:editId="366E1C8E">
            <wp:extent cx="4408805" cy="2955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805" cy="2955925"/>
                    </a:xfrm>
                    <a:prstGeom prst="rect">
                      <a:avLst/>
                    </a:prstGeom>
                    <a:noFill/>
                    <a:ln>
                      <a:noFill/>
                    </a:ln>
                  </pic:spPr>
                </pic:pic>
              </a:graphicData>
            </a:graphic>
          </wp:inline>
        </w:drawing>
      </w:r>
      <w:r w:rsidR="001C3551" w:rsidRPr="001F2097">
        <w:rPr>
          <w:rFonts w:ascii="Arial" w:hAnsi="Arial" w:cs="Arial"/>
          <w:sz w:val="24"/>
          <w:szCs w:val="24"/>
          <w:lang w:val="en-US"/>
        </w:rPr>
        <w:br/>
        <w:t>Figure 1: Inclusion of OPC-UA in the Sercos system architecture</w:t>
      </w:r>
    </w:p>
    <w:p w14:paraId="1DC37410" w14:textId="57512FC9" w:rsidR="00173A9A" w:rsidRPr="001F2097" w:rsidRDefault="00261DB0" w:rsidP="00173A9A">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The mapping rules specified by Sercos can be used for different implementation approaches. On the one hand, the OPC UA server functionality can be implemented in a Sercos master device (e.g. CNC or PLC). On the other hand</w:t>
      </w:r>
      <w:r w:rsidR="003E40DE" w:rsidRPr="001F2097">
        <w:rPr>
          <w:rFonts w:ascii="Arial" w:hAnsi="Arial" w:cs="Arial"/>
          <w:sz w:val="24"/>
          <w:szCs w:val="24"/>
          <w:lang w:val="en-US"/>
        </w:rPr>
        <w:t>,</w:t>
      </w:r>
      <w:r w:rsidRPr="001F2097">
        <w:rPr>
          <w:rFonts w:ascii="Arial" w:hAnsi="Arial" w:cs="Arial"/>
          <w:sz w:val="24"/>
          <w:szCs w:val="24"/>
          <w:lang w:val="en-US"/>
        </w:rPr>
        <w:t xml:space="preserve"> it is possible to </w:t>
      </w:r>
      <w:r w:rsidR="001D3CC4" w:rsidRPr="001F2097">
        <w:rPr>
          <w:rFonts w:ascii="Arial" w:hAnsi="Arial" w:cs="Arial"/>
          <w:sz w:val="24"/>
          <w:szCs w:val="24"/>
          <w:lang w:val="en-US"/>
        </w:rPr>
        <w:t xml:space="preserve">transfer </w:t>
      </w:r>
      <w:r w:rsidRPr="001F2097">
        <w:rPr>
          <w:rFonts w:ascii="Arial" w:hAnsi="Arial" w:cs="Arial"/>
          <w:sz w:val="24"/>
          <w:szCs w:val="24"/>
          <w:lang w:val="en-US"/>
        </w:rPr>
        <w:t xml:space="preserve">this functionality </w:t>
      </w:r>
      <w:r w:rsidR="001D3CC4" w:rsidRPr="001F2097">
        <w:rPr>
          <w:rFonts w:ascii="Arial" w:hAnsi="Arial" w:cs="Arial"/>
          <w:sz w:val="24"/>
          <w:szCs w:val="24"/>
          <w:lang w:val="en-US"/>
        </w:rPr>
        <w:t xml:space="preserve">to </w:t>
      </w:r>
      <w:r w:rsidRPr="001F2097">
        <w:rPr>
          <w:rFonts w:ascii="Arial" w:hAnsi="Arial" w:cs="Arial"/>
          <w:sz w:val="24"/>
          <w:szCs w:val="24"/>
          <w:lang w:val="en-US"/>
        </w:rPr>
        <w:t>a Sercos slave device. In the latter case, the OPC UA accesses are executed in parallel to the Sercos real-time communication or even without any Sercos real-time communication.</w:t>
      </w:r>
      <w:r w:rsidR="001D3CC4" w:rsidRPr="001F2097">
        <w:rPr>
          <w:rFonts w:ascii="Arial" w:hAnsi="Arial" w:cs="Arial"/>
          <w:sz w:val="24"/>
          <w:szCs w:val="24"/>
          <w:lang w:val="en-US"/>
        </w:rPr>
        <w:t xml:space="preserve"> Thus, a consistent communication with OPC UA down to the field level is possible without abandoning the </w:t>
      </w:r>
      <w:r w:rsidR="003E40DE" w:rsidRPr="001F2097">
        <w:rPr>
          <w:rFonts w:ascii="Arial" w:hAnsi="Arial" w:cs="Arial"/>
          <w:sz w:val="24"/>
          <w:szCs w:val="24"/>
          <w:lang w:val="en-US"/>
        </w:rPr>
        <w:t>hard-real-time</w:t>
      </w:r>
      <w:r w:rsidR="001D3CC4" w:rsidRPr="001F2097">
        <w:rPr>
          <w:rFonts w:ascii="Arial" w:hAnsi="Arial" w:cs="Arial"/>
          <w:sz w:val="24"/>
          <w:szCs w:val="24"/>
          <w:lang w:val="en-US"/>
        </w:rPr>
        <w:t xml:space="preserve"> communication of the Sercos automation bus.</w:t>
      </w:r>
    </w:p>
    <w:p w14:paraId="6E4842AE" w14:textId="77777777" w:rsidR="00261DB0" w:rsidRPr="001F2097" w:rsidRDefault="00261DB0" w:rsidP="00173A9A">
      <w:pPr>
        <w:autoSpaceDE w:val="0"/>
        <w:autoSpaceDN w:val="0"/>
        <w:adjustRightInd w:val="0"/>
        <w:spacing w:after="0" w:line="240" w:lineRule="auto"/>
        <w:rPr>
          <w:rFonts w:ascii="Arial" w:hAnsi="Arial" w:cs="Arial"/>
          <w:sz w:val="24"/>
          <w:szCs w:val="24"/>
          <w:lang w:val="en-US"/>
        </w:rPr>
      </w:pPr>
    </w:p>
    <w:p w14:paraId="493BA411" w14:textId="77777777" w:rsidR="005D460A" w:rsidRPr="001F2097" w:rsidRDefault="005D460A" w:rsidP="00697920">
      <w:pPr>
        <w:rPr>
          <w:rFonts w:ascii="Arial" w:hAnsi="Arial" w:cs="Arial"/>
          <w:b/>
          <w:sz w:val="24"/>
          <w:szCs w:val="24"/>
          <w:lang w:val="en-US"/>
        </w:rPr>
      </w:pPr>
    </w:p>
    <w:p w14:paraId="5F759074" w14:textId="77777777" w:rsidR="00F765A8" w:rsidRPr="001F2097" w:rsidRDefault="00F765A8" w:rsidP="00697920">
      <w:pPr>
        <w:rPr>
          <w:rFonts w:ascii="Arial" w:hAnsi="Arial" w:cs="Arial"/>
          <w:b/>
          <w:sz w:val="24"/>
          <w:szCs w:val="24"/>
          <w:lang w:val="en-US"/>
        </w:rPr>
      </w:pPr>
      <w:r w:rsidRPr="001F2097">
        <w:rPr>
          <w:rFonts w:ascii="Arial" w:hAnsi="Arial" w:cs="Arial"/>
          <w:b/>
          <w:sz w:val="24"/>
          <w:szCs w:val="24"/>
          <w:lang w:val="en-US"/>
        </w:rPr>
        <w:t xml:space="preserve">About </w:t>
      </w:r>
      <w:r w:rsidR="000A3A2D" w:rsidRPr="001F2097">
        <w:rPr>
          <w:rFonts w:ascii="Arial" w:hAnsi="Arial" w:cs="Arial"/>
          <w:b/>
          <w:sz w:val="24"/>
          <w:szCs w:val="24"/>
          <w:lang w:val="en-US"/>
        </w:rPr>
        <w:t xml:space="preserve">Sercos </w:t>
      </w:r>
      <w:r w:rsidRPr="001F2097">
        <w:rPr>
          <w:rFonts w:ascii="Arial" w:hAnsi="Arial" w:cs="Arial"/>
          <w:b/>
          <w:sz w:val="24"/>
          <w:szCs w:val="24"/>
          <w:lang w:val="en-US"/>
        </w:rPr>
        <w:t>International</w:t>
      </w:r>
    </w:p>
    <w:p w14:paraId="3C3393B3" w14:textId="77777777" w:rsidR="00F765A8" w:rsidRPr="001F2097" w:rsidRDefault="00697920" w:rsidP="00930884">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Sercos International is an association of users and manufacturers that is in charge of technical development, standardization, certification and marketing for the Sercos automation bus. Conformance tests guarantee that Sercos implementations are standard-compliant ensuring that devices from different manufacturers can be combined. Based in Germany, the organization presently has more than 90 member companies located around the world and has national liaison offices in North America and Asia.</w:t>
      </w:r>
    </w:p>
    <w:p w14:paraId="21B60089" w14:textId="77777777" w:rsidR="00930884" w:rsidRPr="001F2097" w:rsidRDefault="00930884" w:rsidP="00930884">
      <w:pPr>
        <w:autoSpaceDE w:val="0"/>
        <w:autoSpaceDN w:val="0"/>
        <w:adjustRightInd w:val="0"/>
        <w:spacing w:after="0" w:line="240" w:lineRule="auto"/>
        <w:rPr>
          <w:rFonts w:ascii="Arial" w:hAnsi="Arial" w:cs="Arial"/>
          <w:sz w:val="24"/>
          <w:szCs w:val="24"/>
          <w:lang w:val="en-US"/>
        </w:rPr>
      </w:pPr>
    </w:p>
    <w:p w14:paraId="5E3F5EAF" w14:textId="77777777" w:rsidR="00930884" w:rsidRPr="001F2097" w:rsidRDefault="00930884" w:rsidP="00930884">
      <w:pPr>
        <w:rPr>
          <w:rFonts w:ascii="Arial" w:hAnsi="Arial" w:cs="Arial"/>
          <w:b/>
          <w:sz w:val="24"/>
          <w:szCs w:val="24"/>
          <w:lang w:val="en-US"/>
        </w:rPr>
      </w:pPr>
      <w:r w:rsidRPr="001F2097">
        <w:rPr>
          <w:rFonts w:ascii="Arial" w:hAnsi="Arial" w:cs="Arial"/>
          <w:b/>
          <w:sz w:val="24"/>
          <w:szCs w:val="24"/>
          <w:lang w:val="en-US"/>
        </w:rPr>
        <w:t xml:space="preserve">About </w:t>
      </w:r>
      <w:r w:rsidR="00351820" w:rsidRPr="001F2097">
        <w:rPr>
          <w:rFonts w:ascii="Arial" w:hAnsi="Arial" w:cs="Arial"/>
          <w:b/>
          <w:sz w:val="24"/>
          <w:szCs w:val="24"/>
          <w:lang w:val="en-US"/>
        </w:rPr>
        <w:t>Sercos</w:t>
      </w:r>
    </w:p>
    <w:p w14:paraId="40205463" w14:textId="77777777" w:rsidR="00930884" w:rsidRPr="001F2097" w:rsidRDefault="00697920" w:rsidP="00351820">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The SErial Realtime COmmunication System, or Sercos, is one of the world’s leading digital interfaces for communication between controls, drives and decentralized peripheral devices. Sercos has been used in machine engineering for approximately 25 years and is implemented in over 5 million real-time nodes. With its open, manufacturer-independent Ethernet-based architecture, Sercos III is a universal bus for all automation solutions.</w:t>
      </w:r>
    </w:p>
    <w:p w14:paraId="33523AA0" w14:textId="1BE80327" w:rsidR="00351820" w:rsidRPr="001F2097" w:rsidRDefault="00351820" w:rsidP="00351820">
      <w:pPr>
        <w:autoSpaceDE w:val="0"/>
        <w:autoSpaceDN w:val="0"/>
        <w:adjustRightInd w:val="0"/>
        <w:spacing w:after="0" w:line="240" w:lineRule="auto"/>
        <w:rPr>
          <w:rFonts w:ascii="Arial" w:hAnsi="Arial" w:cs="Arial"/>
          <w:sz w:val="24"/>
          <w:szCs w:val="24"/>
          <w:lang w:val="en-US"/>
        </w:rPr>
      </w:pPr>
    </w:p>
    <w:p w14:paraId="47BF6172" w14:textId="4C12318D"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color w:val="222222"/>
          <w:sz w:val="24"/>
          <w:szCs w:val="24"/>
          <w:lang w:val="en"/>
        </w:rPr>
        <w:t xml:space="preserve">For further information, please visit: </w:t>
      </w:r>
      <w:hyperlink r:id="rId8" w:history="1">
        <w:r w:rsidRPr="001F2097">
          <w:rPr>
            <w:rStyle w:val="Hyperlink"/>
            <w:rFonts w:ascii="Arial" w:hAnsi="Arial" w:cs="Arial"/>
            <w:sz w:val="24"/>
            <w:szCs w:val="24"/>
            <w:lang w:val="en-US"/>
          </w:rPr>
          <w:t>www.sercos.org</w:t>
        </w:r>
      </w:hyperlink>
      <w:r w:rsidRPr="001F2097">
        <w:rPr>
          <w:rFonts w:ascii="Arial" w:hAnsi="Arial" w:cs="Arial"/>
          <w:sz w:val="24"/>
          <w:szCs w:val="24"/>
          <w:lang w:val="en-US"/>
        </w:rPr>
        <w:t xml:space="preserve"> </w:t>
      </w:r>
    </w:p>
    <w:p w14:paraId="749FCBBC" w14:textId="77777777" w:rsidR="00697920" w:rsidRPr="001F2097" w:rsidRDefault="00697920" w:rsidP="00351820">
      <w:pPr>
        <w:autoSpaceDE w:val="0"/>
        <w:autoSpaceDN w:val="0"/>
        <w:adjustRightInd w:val="0"/>
        <w:spacing w:after="0" w:line="240" w:lineRule="auto"/>
        <w:rPr>
          <w:rFonts w:ascii="Arial" w:hAnsi="Arial" w:cs="Arial"/>
          <w:sz w:val="24"/>
          <w:szCs w:val="24"/>
          <w:lang w:val="en-US"/>
        </w:rPr>
      </w:pPr>
    </w:p>
    <w:p w14:paraId="24E55E80" w14:textId="0E672221" w:rsidR="007B5FB9" w:rsidRPr="00D8097B" w:rsidRDefault="007B5FB9" w:rsidP="00697920">
      <w:pPr>
        <w:autoSpaceDE w:val="0"/>
        <w:autoSpaceDN w:val="0"/>
        <w:adjustRightInd w:val="0"/>
        <w:spacing w:after="0" w:line="240" w:lineRule="auto"/>
        <w:rPr>
          <w:rFonts w:ascii="Arial" w:hAnsi="Arial" w:cs="Arial"/>
          <w:sz w:val="24"/>
          <w:szCs w:val="24"/>
          <w:lang w:val="en-US"/>
        </w:rPr>
      </w:pPr>
    </w:p>
    <w:p w14:paraId="6121BE01" w14:textId="77777777" w:rsidR="007B5FB9" w:rsidRPr="001F2097" w:rsidRDefault="007B5FB9" w:rsidP="007B5FB9">
      <w:pPr>
        <w:rPr>
          <w:rFonts w:ascii="Arial" w:hAnsi="Arial" w:cs="Arial"/>
          <w:b/>
          <w:sz w:val="24"/>
          <w:szCs w:val="24"/>
          <w:lang w:val="en-US"/>
        </w:rPr>
      </w:pPr>
      <w:r w:rsidRPr="001F2097">
        <w:rPr>
          <w:rFonts w:ascii="Arial" w:hAnsi="Arial" w:cs="Arial"/>
          <w:b/>
          <w:sz w:val="24"/>
          <w:szCs w:val="24"/>
          <w:lang w:val="en-US"/>
        </w:rPr>
        <w:lastRenderedPageBreak/>
        <w:t>About OPC Foundation</w:t>
      </w:r>
    </w:p>
    <w:p w14:paraId="66830A3F" w14:textId="77777777"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The OPC Foundation is a nonprofit international standards organization dedicated to developing and maintaining the best specifications, technology, process and certification to achieve multivendor multiplatform secure reliable information integration interoperability from the embedded world to the cloud.  OPC Foundation started in 1995, and the OPC community is made up of over 4200 different companies building OPC Products with over 45,000,000 installations. OPC Foundation defines open, OPC specifications are available without membership, OPC reference implementations are open sourced on GitHub,  and the foundation has an open certification program enabling members and nonmembers to certify their products.</w:t>
      </w:r>
    </w:p>
    <w:p w14:paraId="4C2D0394" w14:textId="77777777" w:rsidR="007B5FB9" w:rsidRPr="001F2097" w:rsidRDefault="007B5FB9" w:rsidP="007B5FB9">
      <w:pPr>
        <w:autoSpaceDE w:val="0"/>
        <w:autoSpaceDN w:val="0"/>
        <w:adjustRightInd w:val="0"/>
        <w:spacing w:after="0" w:line="240" w:lineRule="auto"/>
        <w:rPr>
          <w:rFonts w:ascii="Arial" w:hAnsi="Arial" w:cs="Arial"/>
          <w:sz w:val="24"/>
          <w:szCs w:val="24"/>
          <w:lang w:val="en-US"/>
        </w:rPr>
      </w:pPr>
    </w:p>
    <w:p w14:paraId="5E313AED" w14:textId="77777777" w:rsidR="00A75F04" w:rsidRDefault="007B5FB9" w:rsidP="007B5FB9">
      <w:pPr>
        <w:rPr>
          <w:rFonts w:ascii="Arial" w:hAnsi="Arial" w:cs="Arial"/>
          <w:b/>
          <w:sz w:val="24"/>
          <w:szCs w:val="24"/>
          <w:lang w:val="en-US"/>
        </w:rPr>
      </w:pPr>
      <w:r w:rsidRPr="001F2097">
        <w:rPr>
          <w:rFonts w:ascii="Arial" w:hAnsi="Arial" w:cs="Arial"/>
          <w:b/>
          <w:sz w:val="24"/>
          <w:szCs w:val="24"/>
          <w:lang w:val="en-US"/>
        </w:rPr>
        <w:t>About OPC UA</w:t>
      </w:r>
    </w:p>
    <w:p w14:paraId="75EF25CB" w14:textId="21AE7449" w:rsidR="007B5FB9" w:rsidRPr="001F2097" w:rsidRDefault="007B5FB9" w:rsidP="007B5FB9">
      <w:pPr>
        <w:rPr>
          <w:rFonts w:ascii="Arial" w:hAnsi="Arial" w:cs="Arial"/>
          <w:b/>
          <w:sz w:val="24"/>
          <w:szCs w:val="24"/>
          <w:lang w:val="en-US"/>
        </w:rPr>
      </w:pPr>
      <w:r w:rsidRPr="001F2097">
        <w:rPr>
          <w:rFonts w:ascii="Arial" w:hAnsi="Arial" w:cs="Arial"/>
          <w:sz w:val="24"/>
          <w:szCs w:val="24"/>
          <w:lang w:val="en-US"/>
        </w:rPr>
        <w:t xml:space="preserve">OPC Unified Architecture (OPC UA) is a platform and vendor independent communication technology for a secure and reliable data exchange over the different levels of the automation pyramid. In addition, the information models of the OPC UA standard provide the foundation for a semantic interoperability. </w:t>
      </w:r>
    </w:p>
    <w:p w14:paraId="2595065C" w14:textId="2F659C78" w:rsidR="007B5FB9" w:rsidRPr="001F2097" w:rsidRDefault="007B5FB9" w:rsidP="00697920">
      <w:pPr>
        <w:autoSpaceDE w:val="0"/>
        <w:autoSpaceDN w:val="0"/>
        <w:adjustRightInd w:val="0"/>
        <w:spacing w:after="0" w:line="240" w:lineRule="auto"/>
        <w:rPr>
          <w:rFonts w:ascii="Arial" w:hAnsi="Arial" w:cs="Arial"/>
          <w:sz w:val="24"/>
          <w:szCs w:val="24"/>
          <w:lang w:val="en"/>
        </w:rPr>
      </w:pPr>
      <w:r w:rsidRPr="001F2097">
        <w:rPr>
          <w:rFonts w:ascii="Arial" w:hAnsi="Arial" w:cs="Arial"/>
          <w:color w:val="222222"/>
          <w:sz w:val="24"/>
          <w:szCs w:val="24"/>
          <w:lang w:val="en"/>
        </w:rPr>
        <w:t xml:space="preserve">For more information, please visit: </w:t>
      </w:r>
      <w:hyperlink r:id="rId9" w:history="1">
        <w:r w:rsidRPr="001F2097">
          <w:rPr>
            <w:rStyle w:val="Hyperlink"/>
            <w:rFonts w:ascii="Arial" w:hAnsi="Arial" w:cs="Arial"/>
            <w:sz w:val="24"/>
            <w:szCs w:val="24"/>
            <w:lang w:val="en"/>
          </w:rPr>
          <w:t>www.opcfoundation.org</w:t>
        </w:r>
      </w:hyperlink>
      <w:r w:rsidRPr="001F2097">
        <w:rPr>
          <w:rFonts w:ascii="Arial" w:hAnsi="Arial" w:cs="Arial"/>
          <w:color w:val="222222"/>
          <w:sz w:val="24"/>
          <w:szCs w:val="24"/>
          <w:lang w:val="en"/>
        </w:rPr>
        <w:t xml:space="preserve"> </w:t>
      </w:r>
      <w:r w:rsidRPr="001F2097">
        <w:rPr>
          <w:rFonts w:ascii="Arial" w:hAnsi="Arial" w:cs="Arial"/>
          <w:color w:val="222222"/>
          <w:sz w:val="24"/>
          <w:szCs w:val="24"/>
          <w:lang w:val="en"/>
        </w:rPr>
        <w:br/>
      </w:r>
    </w:p>
    <w:p w14:paraId="68307A76" w14:textId="26D6FD06" w:rsidR="007B5FB9" w:rsidRPr="001F2097" w:rsidRDefault="007B5FB9" w:rsidP="00697920">
      <w:pPr>
        <w:autoSpaceDE w:val="0"/>
        <w:autoSpaceDN w:val="0"/>
        <w:adjustRightInd w:val="0"/>
        <w:spacing w:after="0" w:line="240" w:lineRule="auto"/>
        <w:rPr>
          <w:rFonts w:ascii="Arial" w:hAnsi="Arial" w:cs="Arial"/>
          <w:sz w:val="24"/>
          <w:szCs w:val="24"/>
          <w:lang w:val="en"/>
        </w:rPr>
      </w:pPr>
    </w:p>
    <w:p w14:paraId="20B5A832" w14:textId="30A4BE14" w:rsidR="007B5FB9" w:rsidRPr="001F2097" w:rsidRDefault="00D8097B" w:rsidP="00697920">
      <w:pPr>
        <w:autoSpaceDE w:val="0"/>
        <w:autoSpaceDN w:val="0"/>
        <w:adjustRightInd w:val="0"/>
        <w:spacing w:after="0" w:line="240" w:lineRule="auto"/>
        <w:rPr>
          <w:rFonts w:ascii="Arial" w:hAnsi="Arial" w:cs="Arial"/>
          <w:b/>
          <w:sz w:val="24"/>
          <w:szCs w:val="24"/>
          <w:lang w:val="en"/>
        </w:rPr>
      </w:pPr>
      <w:r>
        <w:rPr>
          <w:rFonts w:ascii="Arial" w:hAnsi="Arial" w:cs="Arial"/>
          <w:b/>
          <w:sz w:val="24"/>
          <w:szCs w:val="24"/>
          <w:lang w:val="en"/>
        </w:rPr>
        <w:t>Contacts</w:t>
      </w:r>
      <w:bookmarkStart w:id="0" w:name="_GoBack"/>
      <w:bookmarkEnd w:id="0"/>
    </w:p>
    <w:p w14:paraId="14B22D63" w14:textId="1283D88E" w:rsidR="007B5FB9" w:rsidRPr="001F2097" w:rsidRDefault="007B5FB9" w:rsidP="00697920">
      <w:pPr>
        <w:autoSpaceDE w:val="0"/>
        <w:autoSpaceDN w:val="0"/>
        <w:adjustRightInd w:val="0"/>
        <w:spacing w:after="0" w:line="240" w:lineRule="auto"/>
        <w:rPr>
          <w:rFonts w:ascii="Arial" w:hAnsi="Arial" w:cs="Arial"/>
          <w:sz w:val="24"/>
          <w:szCs w:val="24"/>
          <w:lang w:val="en"/>
        </w:rPr>
      </w:pPr>
    </w:p>
    <w:p w14:paraId="7B904916" w14:textId="1440B7F1"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Peter Lutz, Managing Director</w:t>
      </w:r>
    </w:p>
    <w:p w14:paraId="254FCD9D" w14:textId="77777777" w:rsidR="007B5FB9" w:rsidRPr="001F2097" w:rsidRDefault="007B5FB9" w:rsidP="007B5FB9">
      <w:pPr>
        <w:autoSpaceDE w:val="0"/>
        <w:autoSpaceDN w:val="0"/>
        <w:adjustRightInd w:val="0"/>
        <w:spacing w:after="0"/>
        <w:rPr>
          <w:rFonts w:ascii="Arial" w:hAnsi="Arial" w:cs="Arial"/>
          <w:sz w:val="24"/>
          <w:szCs w:val="24"/>
          <w:lang w:val="en-US"/>
        </w:rPr>
      </w:pPr>
      <w:r w:rsidRPr="001F2097">
        <w:rPr>
          <w:rFonts w:ascii="Arial" w:hAnsi="Arial" w:cs="Arial"/>
          <w:sz w:val="24"/>
          <w:szCs w:val="24"/>
          <w:lang w:val="en-US"/>
        </w:rPr>
        <w:t>Sercos International e. V.</w:t>
      </w:r>
    </w:p>
    <w:p w14:paraId="6950B817" w14:textId="1A1356F6"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Phone +49-7162-94 68-65</w:t>
      </w:r>
    </w:p>
    <w:p w14:paraId="624061FA" w14:textId="4A979908"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 xml:space="preserve">Email: </w:t>
      </w:r>
      <w:hyperlink r:id="rId10" w:history="1">
        <w:r w:rsidRPr="001F2097">
          <w:rPr>
            <w:rStyle w:val="Hyperlink"/>
            <w:rFonts w:ascii="Arial" w:hAnsi="Arial" w:cs="Arial"/>
            <w:sz w:val="24"/>
            <w:szCs w:val="24"/>
            <w:lang w:val="en-US"/>
          </w:rPr>
          <w:t>p.lutz@sercos.de</w:t>
        </w:r>
      </w:hyperlink>
    </w:p>
    <w:p w14:paraId="03CBEC27" w14:textId="77777777" w:rsidR="007B5FB9" w:rsidRPr="001F2097" w:rsidRDefault="007B5FB9" w:rsidP="007B5FB9">
      <w:pPr>
        <w:autoSpaceDE w:val="0"/>
        <w:autoSpaceDN w:val="0"/>
        <w:adjustRightInd w:val="0"/>
        <w:spacing w:after="0" w:line="240" w:lineRule="auto"/>
        <w:rPr>
          <w:rFonts w:ascii="Arial" w:hAnsi="Arial" w:cs="Arial"/>
          <w:sz w:val="24"/>
          <w:szCs w:val="24"/>
          <w:lang w:val="en-US"/>
        </w:rPr>
      </w:pPr>
    </w:p>
    <w:p w14:paraId="1D53F6B9" w14:textId="77777777" w:rsidR="007B5FB9" w:rsidRPr="001F2097" w:rsidRDefault="007B5FB9" w:rsidP="007B5FB9">
      <w:pPr>
        <w:autoSpaceDE w:val="0"/>
        <w:autoSpaceDN w:val="0"/>
        <w:adjustRightInd w:val="0"/>
        <w:spacing w:after="0" w:line="240" w:lineRule="auto"/>
        <w:rPr>
          <w:rFonts w:ascii="Arial" w:hAnsi="Arial" w:cs="Arial"/>
          <w:sz w:val="24"/>
          <w:szCs w:val="24"/>
          <w:lang w:val="en-US"/>
        </w:rPr>
      </w:pPr>
    </w:p>
    <w:p w14:paraId="7B157E16" w14:textId="7DD6B119" w:rsidR="007B5FB9" w:rsidRPr="001F2097" w:rsidRDefault="007B5FB9" w:rsidP="007B5FB9">
      <w:pPr>
        <w:autoSpaceDE w:val="0"/>
        <w:autoSpaceDN w:val="0"/>
        <w:adjustRightInd w:val="0"/>
        <w:spacing w:after="0" w:line="240" w:lineRule="auto"/>
        <w:rPr>
          <w:rFonts w:ascii="Arial" w:hAnsi="Arial" w:cs="Arial"/>
          <w:sz w:val="24"/>
          <w:szCs w:val="24"/>
          <w:lang w:val="en-US"/>
        </w:rPr>
      </w:pPr>
      <w:r w:rsidRPr="001F2097">
        <w:rPr>
          <w:rFonts w:ascii="Arial" w:hAnsi="Arial" w:cs="Arial"/>
          <w:sz w:val="24"/>
          <w:szCs w:val="24"/>
          <w:lang w:val="en-US"/>
        </w:rPr>
        <w:t>Stefan Hoppe, Global Vice President</w:t>
      </w:r>
      <w:r w:rsidRPr="001F2097">
        <w:rPr>
          <w:rFonts w:ascii="Arial" w:hAnsi="Arial" w:cs="Arial"/>
          <w:sz w:val="24"/>
          <w:szCs w:val="24"/>
          <w:lang w:val="en-US"/>
        </w:rPr>
        <w:br/>
        <w:t>OPC Foundation</w:t>
      </w:r>
      <w:r w:rsidRPr="001F2097">
        <w:rPr>
          <w:rFonts w:ascii="Arial" w:hAnsi="Arial" w:cs="Arial"/>
          <w:sz w:val="24"/>
          <w:szCs w:val="24"/>
          <w:lang w:val="en-US"/>
        </w:rPr>
        <w:br/>
      </w:r>
      <w:r w:rsidRPr="001F2097">
        <w:rPr>
          <w:rFonts w:ascii="Arial" w:hAnsi="Arial" w:cs="Arial"/>
          <w:color w:val="222222"/>
          <w:sz w:val="24"/>
          <w:szCs w:val="24"/>
          <w:lang w:val="en"/>
        </w:rPr>
        <w:t>Phone: +49 5246 963 4533;</w:t>
      </w:r>
      <w:r w:rsidRPr="001F2097">
        <w:rPr>
          <w:rFonts w:ascii="Arial" w:hAnsi="Arial" w:cs="Arial"/>
          <w:color w:val="222222"/>
          <w:sz w:val="24"/>
          <w:szCs w:val="24"/>
          <w:lang w:val="en"/>
        </w:rPr>
        <w:br/>
        <w:t xml:space="preserve">E-mail: </w:t>
      </w:r>
      <w:hyperlink r:id="rId11" w:history="1">
        <w:r w:rsidRPr="001F2097">
          <w:rPr>
            <w:rStyle w:val="Hyperlink"/>
            <w:rFonts w:ascii="Arial" w:hAnsi="Arial" w:cs="Arial"/>
            <w:sz w:val="24"/>
            <w:szCs w:val="24"/>
            <w:lang w:val="en"/>
          </w:rPr>
          <w:t>stefan.hoppe@opcfoundation.org</w:t>
        </w:r>
      </w:hyperlink>
    </w:p>
    <w:p w14:paraId="02930589" w14:textId="77777777" w:rsidR="007B5FB9" w:rsidRPr="001F2097" w:rsidRDefault="007B5FB9" w:rsidP="007B5FB9">
      <w:pPr>
        <w:autoSpaceDE w:val="0"/>
        <w:autoSpaceDN w:val="0"/>
        <w:adjustRightInd w:val="0"/>
        <w:spacing w:after="0" w:line="240" w:lineRule="auto"/>
        <w:rPr>
          <w:rFonts w:ascii="Arial" w:hAnsi="Arial" w:cs="Arial"/>
          <w:sz w:val="24"/>
          <w:szCs w:val="24"/>
          <w:lang w:val="en-US"/>
        </w:rPr>
      </w:pPr>
    </w:p>
    <w:p w14:paraId="67176BCB" w14:textId="77777777" w:rsidR="007B5FB9" w:rsidRPr="001F2097" w:rsidRDefault="007B5FB9" w:rsidP="00697920">
      <w:pPr>
        <w:autoSpaceDE w:val="0"/>
        <w:autoSpaceDN w:val="0"/>
        <w:adjustRightInd w:val="0"/>
        <w:spacing w:after="0" w:line="240" w:lineRule="auto"/>
        <w:rPr>
          <w:rFonts w:ascii="Arial" w:hAnsi="Arial" w:cs="Arial"/>
          <w:sz w:val="24"/>
          <w:szCs w:val="24"/>
          <w:lang w:val="en-US"/>
        </w:rPr>
      </w:pPr>
    </w:p>
    <w:sectPr w:rsidR="007B5FB9" w:rsidRPr="001F2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632"/>
    <w:multiLevelType w:val="hybridMultilevel"/>
    <w:tmpl w:val="B47ECE4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C4F7AD0"/>
    <w:multiLevelType w:val="hybridMultilevel"/>
    <w:tmpl w:val="AB1E1E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84"/>
    <w:rsid w:val="00001101"/>
    <w:rsid w:val="00003BB8"/>
    <w:rsid w:val="0000426E"/>
    <w:rsid w:val="000239FD"/>
    <w:rsid w:val="0003391B"/>
    <w:rsid w:val="000371C5"/>
    <w:rsid w:val="00042457"/>
    <w:rsid w:val="00067BCD"/>
    <w:rsid w:val="00071C32"/>
    <w:rsid w:val="000A3A2D"/>
    <w:rsid w:val="000B167A"/>
    <w:rsid w:val="000B1C96"/>
    <w:rsid w:val="000D07A9"/>
    <w:rsid w:val="000E4B8F"/>
    <w:rsid w:val="001163D3"/>
    <w:rsid w:val="00142745"/>
    <w:rsid w:val="001568DA"/>
    <w:rsid w:val="00173A9A"/>
    <w:rsid w:val="0018494E"/>
    <w:rsid w:val="001858B8"/>
    <w:rsid w:val="001C3551"/>
    <w:rsid w:val="001D3CC4"/>
    <w:rsid w:val="001F01F3"/>
    <w:rsid w:val="001F2097"/>
    <w:rsid w:val="00201642"/>
    <w:rsid w:val="002256F1"/>
    <w:rsid w:val="00226D6D"/>
    <w:rsid w:val="00234537"/>
    <w:rsid w:val="00235D28"/>
    <w:rsid w:val="00252A9F"/>
    <w:rsid w:val="00255FB1"/>
    <w:rsid w:val="00261828"/>
    <w:rsid w:val="00261DB0"/>
    <w:rsid w:val="00266D9E"/>
    <w:rsid w:val="002724B0"/>
    <w:rsid w:val="00281A2C"/>
    <w:rsid w:val="002940B9"/>
    <w:rsid w:val="002A59E6"/>
    <w:rsid w:val="002C00AA"/>
    <w:rsid w:val="002C61FF"/>
    <w:rsid w:val="002C65BB"/>
    <w:rsid w:val="002D10D0"/>
    <w:rsid w:val="002F07F2"/>
    <w:rsid w:val="002F52D0"/>
    <w:rsid w:val="002F59C3"/>
    <w:rsid w:val="00317AEE"/>
    <w:rsid w:val="00350096"/>
    <w:rsid w:val="00351820"/>
    <w:rsid w:val="0038612D"/>
    <w:rsid w:val="003C0823"/>
    <w:rsid w:val="003C3424"/>
    <w:rsid w:val="003D43F3"/>
    <w:rsid w:val="003E40DE"/>
    <w:rsid w:val="003E5742"/>
    <w:rsid w:val="00403675"/>
    <w:rsid w:val="00425D7A"/>
    <w:rsid w:val="004303E0"/>
    <w:rsid w:val="00434AE6"/>
    <w:rsid w:val="00435DCD"/>
    <w:rsid w:val="0048608C"/>
    <w:rsid w:val="004A0C77"/>
    <w:rsid w:val="004B5677"/>
    <w:rsid w:val="004C68C2"/>
    <w:rsid w:val="004D7A3B"/>
    <w:rsid w:val="004F28B6"/>
    <w:rsid w:val="00500D84"/>
    <w:rsid w:val="005151EF"/>
    <w:rsid w:val="00533AA7"/>
    <w:rsid w:val="00541B8F"/>
    <w:rsid w:val="005500D7"/>
    <w:rsid w:val="005503E6"/>
    <w:rsid w:val="00552E9B"/>
    <w:rsid w:val="00571043"/>
    <w:rsid w:val="00581B33"/>
    <w:rsid w:val="005A4B00"/>
    <w:rsid w:val="005A5B3A"/>
    <w:rsid w:val="005C13EC"/>
    <w:rsid w:val="005D3084"/>
    <w:rsid w:val="005D460A"/>
    <w:rsid w:val="005E5D84"/>
    <w:rsid w:val="005E7731"/>
    <w:rsid w:val="00610953"/>
    <w:rsid w:val="0062151B"/>
    <w:rsid w:val="0062361E"/>
    <w:rsid w:val="00624199"/>
    <w:rsid w:val="00636289"/>
    <w:rsid w:val="00641CE5"/>
    <w:rsid w:val="00677E07"/>
    <w:rsid w:val="00697920"/>
    <w:rsid w:val="006A68A5"/>
    <w:rsid w:val="006D1FA7"/>
    <w:rsid w:val="006E0165"/>
    <w:rsid w:val="006E50E7"/>
    <w:rsid w:val="00707EF9"/>
    <w:rsid w:val="007111FA"/>
    <w:rsid w:val="0072476B"/>
    <w:rsid w:val="007267AC"/>
    <w:rsid w:val="00750127"/>
    <w:rsid w:val="00755B32"/>
    <w:rsid w:val="007624D8"/>
    <w:rsid w:val="00790951"/>
    <w:rsid w:val="007B0379"/>
    <w:rsid w:val="007B5FB9"/>
    <w:rsid w:val="007B6592"/>
    <w:rsid w:val="007C51DA"/>
    <w:rsid w:val="007E6622"/>
    <w:rsid w:val="008A66B0"/>
    <w:rsid w:val="008B1245"/>
    <w:rsid w:val="008E698B"/>
    <w:rsid w:val="009055E4"/>
    <w:rsid w:val="00924FBA"/>
    <w:rsid w:val="00930884"/>
    <w:rsid w:val="009555F7"/>
    <w:rsid w:val="009673FD"/>
    <w:rsid w:val="009A63CF"/>
    <w:rsid w:val="009C608F"/>
    <w:rsid w:val="009F1724"/>
    <w:rsid w:val="00A22588"/>
    <w:rsid w:val="00A249F8"/>
    <w:rsid w:val="00A40CCE"/>
    <w:rsid w:val="00A75F04"/>
    <w:rsid w:val="00AA27BF"/>
    <w:rsid w:val="00AB15F2"/>
    <w:rsid w:val="00AC1DCA"/>
    <w:rsid w:val="00AD25DC"/>
    <w:rsid w:val="00B0703A"/>
    <w:rsid w:val="00B419F0"/>
    <w:rsid w:val="00B51412"/>
    <w:rsid w:val="00B56850"/>
    <w:rsid w:val="00B73C17"/>
    <w:rsid w:val="00B91552"/>
    <w:rsid w:val="00BA67B0"/>
    <w:rsid w:val="00BB6166"/>
    <w:rsid w:val="00BC6599"/>
    <w:rsid w:val="00BD0135"/>
    <w:rsid w:val="00C2116A"/>
    <w:rsid w:val="00C257F7"/>
    <w:rsid w:val="00C267C9"/>
    <w:rsid w:val="00C43265"/>
    <w:rsid w:val="00C6360B"/>
    <w:rsid w:val="00C63BB8"/>
    <w:rsid w:val="00C6610E"/>
    <w:rsid w:val="00C71EE4"/>
    <w:rsid w:val="00C76D03"/>
    <w:rsid w:val="00C871A6"/>
    <w:rsid w:val="00C93063"/>
    <w:rsid w:val="00C935D9"/>
    <w:rsid w:val="00C97E5B"/>
    <w:rsid w:val="00CB5285"/>
    <w:rsid w:val="00CC1CE0"/>
    <w:rsid w:val="00CD5910"/>
    <w:rsid w:val="00D028EA"/>
    <w:rsid w:val="00D167BE"/>
    <w:rsid w:val="00D375C2"/>
    <w:rsid w:val="00D5392B"/>
    <w:rsid w:val="00D53B1D"/>
    <w:rsid w:val="00D8097B"/>
    <w:rsid w:val="00DA56C8"/>
    <w:rsid w:val="00DA74FA"/>
    <w:rsid w:val="00DB664A"/>
    <w:rsid w:val="00DC302C"/>
    <w:rsid w:val="00DD1B04"/>
    <w:rsid w:val="00DD4F5B"/>
    <w:rsid w:val="00DE21EF"/>
    <w:rsid w:val="00DE2730"/>
    <w:rsid w:val="00E25F2E"/>
    <w:rsid w:val="00E52DA4"/>
    <w:rsid w:val="00E6086C"/>
    <w:rsid w:val="00E918B8"/>
    <w:rsid w:val="00ED124F"/>
    <w:rsid w:val="00ED1720"/>
    <w:rsid w:val="00ED6692"/>
    <w:rsid w:val="00F07118"/>
    <w:rsid w:val="00F2287E"/>
    <w:rsid w:val="00F42C6C"/>
    <w:rsid w:val="00F476EC"/>
    <w:rsid w:val="00F602CA"/>
    <w:rsid w:val="00F677FA"/>
    <w:rsid w:val="00F765A8"/>
    <w:rsid w:val="00F84A1B"/>
    <w:rsid w:val="00F9039C"/>
    <w:rsid w:val="00FA0617"/>
    <w:rsid w:val="00FB3140"/>
    <w:rsid w:val="00FB3DC1"/>
    <w:rsid w:val="00FC3CC4"/>
    <w:rsid w:val="00FD7455"/>
    <w:rsid w:val="00FF5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CE5"/>
    <w:pPr>
      <w:ind w:left="720"/>
      <w:contextualSpacing/>
    </w:pPr>
  </w:style>
  <w:style w:type="character" w:styleId="Hyperlink">
    <w:name w:val="Hyperlink"/>
    <w:basedOn w:val="Absatz-Standardschriftart"/>
    <w:uiPriority w:val="99"/>
    <w:unhideWhenUsed/>
    <w:rsid w:val="008B1245"/>
    <w:rPr>
      <w:color w:val="0000FF" w:themeColor="hyperlink"/>
      <w:u w:val="single"/>
    </w:rPr>
  </w:style>
  <w:style w:type="paragraph" w:styleId="Sprechblasentext">
    <w:name w:val="Balloon Text"/>
    <w:basedOn w:val="Standard"/>
    <w:link w:val="SprechblasentextZchn"/>
    <w:uiPriority w:val="99"/>
    <w:semiHidden/>
    <w:unhideWhenUsed/>
    <w:rsid w:val="005C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3EC"/>
    <w:rPr>
      <w:rFonts w:ascii="Tahoma" w:hAnsi="Tahoma" w:cs="Tahoma"/>
      <w:sz w:val="16"/>
      <w:szCs w:val="16"/>
    </w:rPr>
  </w:style>
  <w:style w:type="character" w:styleId="Kommentarzeichen">
    <w:name w:val="annotation reference"/>
    <w:basedOn w:val="Absatz-Standardschriftart"/>
    <w:uiPriority w:val="99"/>
    <w:semiHidden/>
    <w:unhideWhenUsed/>
    <w:rsid w:val="007624D8"/>
    <w:rPr>
      <w:sz w:val="16"/>
      <w:szCs w:val="16"/>
    </w:rPr>
  </w:style>
  <w:style w:type="paragraph" w:styleId="Kommentartext">
    <w:name w:val="annotation text"/>
    <w:basedOn w:val="Standard"/>
    <w:link w:val="KommentartextZchn"/>
    <w:uiPriority w:val="99"/>
    <w:semiHidden/>
    <w:unhideWhenUsed/>
    <w:rsid w:val="00762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24D8"/>
    <w:rPr>
      <w:sz w:val="20"/>
      <w:szCs w:val="20"/>
    </w:rPr>
  </w:style>
  <w:style w:type="paragraph" w:styleId="Kommentarthema">
    <w:name w:val="annotation subject"/>
    <w:basedOn w:val="Kommentartext"/>
    <w:next w:val="Kommentartext"/>
    <w:link w:val="KommentarthemaZchn"/>
    <w:uiPriority w:val="99"/>
    <w:semiHidden/>
    <w:unhideWhenUsed/>
    <w:rsid w:val="007624D8"/>
    <w:rPr>
      <w:b/>
      <w:bCs/>
    </w:rPr>
  </w:style>
  <w:style w:type="character" w:customStyle="1" w:styleId="KommentarthemaZchn">
    <w:name w:val="Kommentarthema Zchn"/>
    <w:basedOn w:val="KommentartextZchn"/>
    <w:link w:val="Kommentarthema"/>
    <w:uiPriority w:val="99"/>
    <w:semiHidden/>
    <w:rsid w:val="007624D8"/>
    <w:rPr>
      <w:b/>
      <w:bCs/>
      <w:sz w:val="20"/>
      <w:szCs w:val="20"/>
    </w:rPr>
  </w:style>
  <w:style w:type="character" w:customStyle="1" w:styleId="NichtaufgelsteErwhnung1">
    <w:name w:val="Nicht aufgelöste Erwähnung1"/>
    <w:basedOn w:val="Absatz-Standardschriftart"/>
    <w:uiPriority w:val="99"/>
    <w:semiHidden/>
    <w:unhideWhenUsed/>
    <w:rsid w:val="00A22588"/>
    <w:rPr>
      <w:color w:val="808080"/>
      <w:shd w:val="clear" w:color="auto" w:fill="E6E6E6"/>
    </w:rPr>
  </w:style>
  <w:style w:type="character" w:customStyle="1" w:styleId="UnresolvedMention">
    <w:name w:val="Unresolved Mention"/>
    <w:basedOn w:val="Absatz-Standardschriftart"/>
    <w:uiPriority w:val="99"/>
    <w:semiHidden/>
    <w:unhideWhenUsed/>
    <w:rsid w:val="007B5F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CE5"/>
    <w:pPr>
      <w:ind w:left="720"/>
      <w:contextualSpacing/>
    </w:pPr>
  </w:style>
  <w:style w:type="character" w:styleId="Hyperlink">
    <w:name w:val="Hyperlink"/>
    <w:basedOn w:val="Absatz-Standardschriftart"/>
    <w:uiPriority w:val="99"/>
    <w:unhideWhenUsed/>
    <w:rsid w:val="008B1245"/>
    <w:rPr>
      <w:color w:val="0000FF" w:themeColor="hyperlink"/>
      <w:u w:val="single"/>
    </w:rPr>
  </w:style>
  <w:style w:type="paragraph" w:styleId="Sprechblasentext">
    <w:name w:val="Balloon Text"/>
    <w:basedOn w:val="Standard"/>
    <w:link w:val="SprechblasentextZchn"/>
    <w:uiPriority w:val="99"/>
    <w:semiHidden/>
    <w:unhideWhenUsed/>
    <w:rsid w:val="005C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3EC"/>
    <w:rPr>
      <w:rFonts w:ascii="Tahoma" w:hAnsi="Tahoma" w:cs="Tahoma"/>
      <w:sz w:val="16"/>
      <w:szCs w:val="16"/>
    </w:rPr>
  </w:style>
  <w:style w:type="character" w:styleId="Kommentarzeichen">
    <w:name w:val="annotation reference"/>
    <w:basedOn w:val="Absatz-Standardschriftart"/>
    <w:uiPriority w:val="99"/>
    <w:semiHidden/>
    <w:unhideWhenUsed/>
    <w:rsid w:val="007624D8"/>
    <w:rPr>
      <w:sz w:val="16"/>
      <w:szCs w:val="16"/>
    </w:rPr>
  </w:style>
  <w:style w:type="paragraph" w:styleId="Kommentartext">
    <w:name w:val="annotation text"/>
    <w:basedOn w:val="Standard"/>
    <w:link w:val="KommentartextZchn"/>
    <w:uiPriority w:val="99"/>
    <w:semiHidden/>
    <w:unhideWhenUsed/>
    <w:rsid w:val="00762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24D8"/>
    <w:rPr>
      <w:sz w:val="20"/>
      <w:szCs w:val="20"/>
    </w:rPr>
  </w:style>
  <w:style w:type="paragraph" w:styleId="Kommentarthema">
    <w:name w:val="annotation subject"/>
    <w:basedOn w:val="Kommentartext"/>
    <w:next w:val="Kommentartext"/>
    <w:link w:val="KommentarthemaZchn"/>
    <w:uiPriority w:val="99"/>
    <w:semiHidden/>
    <w:unhideWhenUsed/>
    <w:rsid w:val="007624D8"/>
    <w:rPr>
      <w:b/>
      <w:bCs/>
    </w:rPr>
  </w:style>
  <w:style w:type="character" w:customStyle="1" w:styleId="KommentarthemaZchn">
    <w:name w:val="Kommentarthema Zchn"/>
    <w:basedOn w:val="KommentartextZchn"/>
    <w:link w:val="Kommentarthema"/>
    <w:uiPriority w:val="99"/>
    <w:semiHidden/>
    <w:rsid w:val="007624D8"/>
    <w:rPr>
      <w:b/>
      <w:bCs/>
      <w:sz w:val="20"/>
      <w:szCs w:val="20"/>
    </w:rPr>
  </w:style>
  <w:style w:type="character" w:customStyle="1" w:styleId="NichtaufgelsteErwhnung1">
    <w:name w:val="Nicht aufgelöste Erwähnung1"/>
    <w:basedOn w:val="Absatz-Standardschriftart"/>
    <w:uiPriority w:val="99"/>
    <w:semiHidden/>
    <w:unhideWhenUsed/>
    <w:rsid w:val="00A22588"/>
    <w:rPr>
      <w:color w:val="808080"/>
      <w:shd w:val="clear" w:color="auto" w:fill="E6E6E6"/>
    </w:rPr>
  </w:style>
  <w:style w:type="character" w:customStyle="1" w:styleId="UnresolvedMention">
    <w:name w:val="Unresolved Mention"/>
    <w:basedOn w:val="Absatz-Standardschriftart"/>
    <w:uiPriority w:val="99"/>
    <w:semiHidden/>
    <w:unhideWhenUsed/>
    <w:rsid w:val="007B5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stefan.hoppe@opcfoundation.org" TargetMode="External"/><Relationship Id="rId5" Type="http://schemas.openxmlformats.org/officeDocument/2006/relationships/webSettings" Target="webSettings.xml"/><Relationship Id="rId10" Type="http://schemas.openxmlformats.org/officeDocument/2006/relationships/hyperlink" Target="mailto:p.lutz@sercos.de" TargetMode="External"/><Relationship Id="rId4" Type="http://schemas.openxmlformats.org/officeDocument/2006/relationships/settings" Target="settings.xml"/><Relationship Id="rId9" Type="http://schemas.openxmlformats.org/officeDocument/2006/relationships/hyperlink" Target="http://www.opcfoundation.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Sercos International</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Ilona Arnold</cp:lastModifiedBy>
  <cp:revision>6</cp:revision>
  <dcterms:created xsi:type="dcterms:W3CDTF">2017-07-18T08:23:00Z</dcterms:created>
  <dcterms:modified xsi:type="dcterms:W3CDTF">2017-07-19T12:40:00Z</dcterms:modified>
</cp:coreProperties>
</file>